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FEEDA6" w14:textId="7B6D9FDA" w:rsidR="00A220B5" w:rsidRDefault="00C20431">
      <w:r w:rsidRPr="00C20431">
        <w:rPr>
          <w:noProof/>
        </w:rPr>
        <w:drawing>
          <wp:inline distT="0" distB="0" distL="0" distR="0" wp14:anchorId="2DEE18E2" wp14:editId="3781A537">
            <wp:extent cx="2139950" cy="539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095835" w14:textId="77777777" w:rsidR="00C20431" w:rsidRPr="00C20431" w:rsidRDefault="00C20431" w:rsidP="00C20431">
      <w:pPr>
        <w:spacing w:after="200"/>
        <w:rPr>
          <w:rFonts w:ascii="Calibri" w:hAnsi="Calibri" w:cs="Calibri"/>
          <w:b/>
          <w:color w:val="604D71"/>
          <w:sz w:val="32"/>
          <w:szCs w:val="32"/>
        </w:rPr>
      </w:pPr>
      <w:r w:rsidRPr="00C20431">
        <w:rPr>
          <w:rFonts w:ascii="Calibri" w:hAnsi="Calibri" w:cs="Calibri"/>
          <w:b/>
          <w:color w:val="604D71"/>
          <w:sz w:val="32"/>
          <w:szCs w:val="32"/>
        </w:rPr>
        <w:t xml:space="preserve">Ideas for Language Use in a Primary/Intermediate Classroom </w:t>
      </w:r>
    </w:p>
    <w:tbl>
      <w:tblPr>
        <w:tblStyle w:val="GridTable4-Accent5"/>
        <w:tblW w:w="9776" w:type="dxa"/>
        <w:tblCellMar>
          <w:top w:w="57" w:type="dxa"/>
          <w:bottom w:w="85" w:type="dxa"/>
        </w:tblCellMar>
        <w:tblLook w:val="0480" w:firstRow="0" w:lastRow="0" w:firstColumn="1" w:lastColumn="0" w:noHBand="0" w:noVBand="1"/>
      </w:tblPr>
      <w:tblGrid>
        <w:gridCol w:w="3079"/>
        <w:gridCol w:w="6697"/>
      </w:tblGrid>
      <w:tr w:rsidR="00C20431" w:rsidRPr="004C21B9" w14:paraId="366A5452" w14:textId="77777777" w:rsidTr="00625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448FF6EB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Classroom set-up</w:t>
            </w:r>
          </w:p>
          <w:p w14:paraId="62007FC4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04" w:type="dxa"/>
          </w:tcPr>
          <w:p w14:paraId="48327FB5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Posters with classroom instructions, frequently used words and phrases, classroom items labelled in TL, school map in TL, world map in TL</w:t>
            </w:r>
          </w:p>
          <w:p w14:paraId="545A261C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Students names in TL, books labelled in TL, student badges - laminated and safety-pinned - in TL</w:t>
            </w:r>
          </w:p>
          <w:p w14:paraId="2174D478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 xml:space="preserve">Toilet pass that has the expression on it asking for permission to go to the toilet - similar pass for going for a drink of water. Have laminated and available so students can grab it and bring it to you when they need to use it. </w:t>
            </w:r>
          </w:p>
          <w:p w14:paraId="1A07C056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Sign on the door with the expression “sorry I am late” for anyone coming in after start of lesson.</w:t>
            </w:r>
          </w:p>
        </w:tc>
      </w:tr>
      <w:tr w:rsidR="00C20431" w:rsidRPr="004C21B9" w14:paraId="1F018844" w14:textId="77777777" w:rsidTr="006255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2831A6A8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Beginning of day routines</w:t>
            </w:r>
          </w:p>
          <w:p w14:paraId="13D33ED8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04" w:type="dxa"/>
          </w:tcPr>
          <w:p w14:paraId="2A1EA6B5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Greetings - standing, bowing etc. if Asian languages</w:t>
            </w:r>
          </w:p>
          <w:p w14:paraId="74EE371B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Date and time</w:t>
            </w:r>
          </w:p>
          <w:p w14:paraId="71C50057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Taking the roll</w:t>
            </w:r>
          </w:p>
          <w:p w14:paraId="2DAAFB6C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Weather</w:t>
            </w:r>
          </w:p>
          <w:p w14:paraId="137C34C8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Ideas for cheat sheets - classroom instructions, asking permission to do things e.g. go to the toilet, phrases that students might say daily</w:t>
            </w:r>
          </w:p>
        </w:tc>
      </w:tr>
      <w:tr w:rsidR="00C20431" w:rsidRPr="004C21B9" w14:paraId="1A1D9146" w14:textId="77777777" w:rsidTr="00625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18D5679B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Start of lesson preparation</w:t>
            </w:r>
          </w:p>
          <w:p w14:paraId="4DF4630D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04" w:type="dxa"/>
          </w:tcPr>
          <w:p w14:paraId="3388B6FA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Equipment needed e.g. pencil case items</w:t>
            </w:r>
          </w:p>
          <w:p w14:paraId="1EE052B7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Activity locations</w:t>
            </w:r>
          </w:p>
          <w:p w14:paraId="1ED1EB4F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Classroom instructions</w:t>
            </w:r>
          </w:p>
          <w:p w14:paraId="763CEB58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Asking to borrow items</w:t>
            </w:r>
          </w:p>
        </w:tc>
      </w:tr>
      <w:tr w:rsidR="00C20431" w:rsidRPr="004C21B9" w14:paraId="4C7E972D" w14:textId="77777777" w:rsidTr="006255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7B5AD91B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Lesson endings</w:t>
            </w:r>
          </w:p>
        </w:tc>
        <w:tc>
          <w:tcPr>
            <w:tcW w:w="6804" w:type="dxa"/>
          </w:tcPr>
          <w:p w14:paraId="6747E73A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Formulaic phrases for end of day, giving homework</w:t>
            </w:r>
          </w:p>
        </w:tc>
      </w:tr>
      <w:tr w:rsidR="00C20431" w:rsidRPr="004C21B9" w14:paraId="09ABF438" w14:textId="77777777" w:rsidTr="00625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2F7A83E6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Mathematics</w:t>
            </w:r>
          </w:p>
          <w:p w14:paraId="0A22CD46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04" w:type="dxa"/>
          </w:tcPr>
          <w:p w14:paraId="7429AB2D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Simple maths</w:t>
            </w:r>
          </w:p>
          <w:p w14:paraId="7D98D8C0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Numbering students or groups</w:t>
            </w:r>
          </w:p>
          <w:p w14:paraId="6BC0443E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Anything to do with basic counting and number, shapes, position and orientation, transformation</w:t>
            </w:r>
          </w:p>
          <w:p w14:paraId="4A070086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Telling the time</w:t>
            </w:r>
          </w:p>
        </w:tc>
      </w:tr>
      <w:tr w:rsidR="00C20431" w:rsidRPr="004C21B9" w14:paraId="59A40E4C" w14:textId="77777777" w:rsidTr="006255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24C4AC29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Social Sciences</w:t>
            </w:r>
          </w:p>
        </w:tc>
        <w:tc>
          <w:tcPr>
            <w:tcW w:w="6804" w:type="dxa"/>
          </w:tcPr>
          <w:p w14:paraId="280D73FE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Festivals</w:t>
            </w:r>
          </w:p>
          <w:p w14:paraId="27279B9C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Seasons</w:t>
            </w:r>
          </w:p>
          <w:p w14:paraId="35897C53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Holidays</w:t>
            </w:r>
          </w:p>
          <w:p w14:paraId="76734F05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Birthday celebrations</w:t>
            </w:r>
          </w:p>
          <w:p w14:paraId="40AB6EF9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Myths and legends comparison</w:t>
            </w:r>
          </w:p>
          <w:p w14:paraId="0BCD1F8D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lastRenderedPageBreak/>
              <w:t>Family background in languages comparison</w:t>
            </w:r>
          </w:p>
          <w:p w14:paraId="57401693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Meal etiquette/ good manners comparison</w:t>
            </w:r>
          </w:p>
          <w:p w14:paraId="50AEE1A3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Famous people around the world who speak the TL</w:t>
            </w:r>
          </w:p>
          <w:p w14:paraId="60131B0E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Cultural differences surrounding schooling and school life</w:t>
            </w:r>
          </w:p>
          <w:p w14:paraId="5801D70E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Geography comparison</w:t>
            </w:r>
          </w:p>
        </w:tc>
      </w:tr>
      <w:tr w:rsidR="00C20431" w:rsidRPr="004C21B9" w14:paraId="75F0D1E5" w14:textId="77777777" w:rsidTr="00625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05C56E20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lastRenderedPageBreak/>
              <w:t>Science</w:t>
            </w:r>
          </w:p>
          <w:p w14:paraId="021E866A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04" w:type="dxa"/>
          </w:tcPr>
          <w:p w14:paraId="68173A3E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Weather patterns</w:t>
            </w:r>
          </w:p>
          <w:p w14:paraId="5E223D08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Seasonal differences</w:t>
            </w:r>
          </w:p>
          <w:p w14:paraId="628C4AF3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Pets, pet care</w:t>
            </w:r>
          </w:p>
          <w:p w14:paraId="3B242D76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Parts of the body</w:t>
            </w:r>
          </w:p>
        </w:tc>
      </w:tr>
      <w:tr w:rsidR="00C20431" w:rsidRPr="004C21B9" w14:paraId="1E544863" w14:textId="77777777" w:rsidTr="006255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32B129B7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English</w:t>
            </w:r>
          </w:p>
          <w:p w14:paraId="519A1E22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04" w:type="dxa"/>
          </w:tcPr>
          <w:p w14:paraId="2082D139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Poetry - haiku</w:t>
            </w:r>
          </w:p>
          <w:p w14:paraId="55A14D80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Parts of speech</w:t>
            </w:r>
          </w:p>
          <w:p w14:paraId="28270084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Read books in translation from country of TL</w:t>
            </w:r>
          </w:p>
          <w:p w14:paraId="7B4B99B2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Film studies from country of TL</w:t>
            </w:r>
          </w:p>
        </w:tc>
      </w:tr>
      <w:tr w:rsidR="00C20431" w:rsidRPr="004C21B9" w14:paraId="7C7D070C" w14:textId="77777777" w:rsidTr="00625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2269C839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Technology</w:t>
            </w:r>
          </w:p>
          <w:p w14:paraId="4F32E668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04" w:type="dxa"/>
          </w:tcPr>
          <w:p w14:paraId="6EBE0A5B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Transport comparison</w:t>
            </w:r>
          </w:p>
          <w:p w14:paraId="0BA03874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Food, meal preparation</w:t>
            </w:r>
          </w:p>
          <w:p w14:paraId="1CA26321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Textiles from country of TL</w:t>
            </w:r>
          </w:p>
          <w:p w14:paraId="1CC1AA2E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Clothing comparison</w:t>
            </w:r>
          </w:p>
          <w:p w14:paraId="4CAA5B3C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Govocab.com</w:t>
            </w:r>
          </w:p>
          <w:p w14:paraId="3E7AF34D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EDpuzzle</w:t>
            </w:r>
          </w:p>
          <w:p w14:paraId="0DD49709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Using recording devices for conversations/activities and sharing with students</w:t>
            </w:r>
          </w:p>
          <w:p w14:paraId="2FB2E161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Film students conversations/activities and share</w:t>
            </w:r>
          </w:p>
        </w:tc>
      </w:tr>
      <w:tr w:rsidR="00C20431" w:rsidRPr="004C21B9" w14:paraId="036CB69D" w14:textId="77777777" w:rsidTr="006255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63845C21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Art</w:t>
            </w:r>
          </w:p>
          <w:p w14:paraId="67CF5918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04" w:type="dxa"/>
          </w:tcPr>
          <w:p w14:paraId="1899D845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Calligraphy</w:t>
            </w:r>
          </w:p>
          <w:p w14:paraId="610A8DC8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Art styles from country of TL</w:t>
            </w:r>
          </w:p>
          <w:p w14:paraId="6CEE0CC4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Famous artists from country of TL</w:t>
            </w:r>
          </w:p>
        </w:tc>
      </w:tr>
      <w:tr w:rsidR="00C20431" w:rsidRPr="004C21B9" w14:paraId="501BD8C0" w14:textId="77777777" w:rsidTr="00625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7CA65ECD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PE/Health</w:t>
            </w:r>
          </w:p>
        </w:tc>
        <w:tc>
          <w:tcPr>
            <w:tcW w:w="6804" w:type="dxa"/>
          </w:tcPr>
          <w:p w14:paraId="158FE067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Sports/activities specific to country of TL</w:t>
            </w:r>
          </w:p>
          <w:p w14:paraId="4BA081B2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Nutrition</w:t>
            </w:r>
          </w:p>
          <w:p w14:paraId="679C5EEE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Food specific to country of TL</w:t>
            </w:r>
          </w:p>
          <w:p w14:paraId="74F2C56C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Famous sports people from country of TL</w:t>
            </w:r>
          </w:p>
          <w:p w14:paraId="208CAED5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Healthy lifestyle comparison</w:t>
            </w:r>
          </w:p>
        </w:tc>
      </w:tr>
    </w:tbl>
    <w:p w14:paraId="379A6C73" w14:textId="4BD80A3F" w:rsidR="00C20431" w:rsidRDefault="00C20431"/>
    <w:p w14:paraId="3A0DFF62" w14:textId="460B2D0A" w:rsidR="00C20431" w:rsidRDefault="00C20431"/>
    <w:p w14:paraId="35CBBBB0" w14:textId="63EC2DB8" w:rsidR="00C20431" w:rsidRDefault="00C20431"/>
    <w:p w14:paraId="76A2E36D" w14:textId="61FBC8E7" w:rsidR="00C20431" w:rsidRDefault="00C20431"/>
    <w:p w14:paraId="13572CF3" w14:textId="12641064" w:rsidR="00C20431" w:rsidRDefault="00C20431"/>
    <w:p w14:paraId="0F7EC64F" w14:textId="5B40CAA8" w:rsidR="00ED5569" w:rsidRDefault="00ED5569" w:rsidP="00ED5569">
      <w:pPr>
        <w:spacing w:after="0" w:line="240" w:lineRule="auto"/>
        <w:textAlignment w:val="baseline"/>
        <w:rPr>
          <w:rFonts w:ascii="Calibri" w:eastAsia="Times New Roman" w:hAnsi="Calibri" w:cs="Calibri"/>
          <w:color w:val="604D71"/>
          <w:sz w:val="32"/>
          <w:szCs w:val="32"/>
        </w:rPr>
      </w:pPr>
      <w:r w:rsidRPr="00ED5569">
        <w:rPr>
          <w:rFonts w:ascii="Calibri" w:eastAsia="Times New Roman" w:hAnsi="Calibri" w:cs="Calibri"/>
          <w:b/>
          <w:bCs/>
          <w:color w:val="604D71"/>
          <w:sz w:val="32"/>
          <w:szCs w:val="32"/>
        </w:rPr>
        <w:lastRenderedPageBreak/>
        <w:t>Spanish</w:t>
      </w:r>
      <w:r>
        <w:rPr>
          <w:rFonts w:ascii="Calibri" w:eastAsia="Times New Roman" w:hAnsi="Calibri" w:cs="Calibri"/>
          <w:b/>
          <w:bCs/>
          <w:color w:val="604D71"/>
          <w:sz w:val="32"/>
          <w:szCs w:val="32"/>
        </w:rPr>
        <w:t xml:space="preserve"> </w:t>
      </w:r>
      <w:r w:rsidRPr="00ED5569">
        <w:rPr>
          <w:rFonts w:ascii="Calibri" w:eastAsia="Times New Roman" w:hAnsi="Calibri" w:cs="Calibri"/>
          <w:b/>
          <w:bCs/>
          <w:color w:val="604D71"/>
          <w:sz w:val="32"/>
          <w:szCs w:val="32"/>
        </w:rPr>
        <w:t>Español</w:t>
      </w:r>
      <w:r w:rsidRPr="00ED5569">
        <w:rPr>
          <w:rFonts w:ascii="Calibri" w:eastAsia="Times New Roman" w:hAnsi="Calibri" w:cs="Calibri"/>
          <w:color w:val="604D71"/>
          <w:sz w:val="32"/>
          <w:szCs w:val="32"/>
        </w:rPr>
        <w:t> </w:t>
      </w:r>
    </w:p>
    <w:p w14:paraId="5FAB69B1" w14:textId="77777777" w:rsidR="00ED5569" w:rsidRPr="00ED5569" w:rsidRDefault="00ED5569" w:rsidP="00ED5569">
      <w:pPr>
        <w:spacing w:after="0" w:line="240" w:lineRule="auto"/>
        <w:textAlignment w:val="baseline"/>
        <w:rPr>
          <w:rFonts w:ascii="Segoe UI" w:eastAsia="Times New Roman" w:hAnsi="Segoe UI" w:cs="Segoe UI"/>
          <w:color w:val="604D71"/>
          <w:sz w:val="18"/>
          <w:szCs w:val="18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4"/>
        <w:gridCol w:w="6136"/>
      </w:tblGrid>
      <w:tr w:rsidR="00ED5569" w:rsidRPr="00ED5569" w14:paraId="1B0EEDD1" w14:textId="77777777" w:rsidTr="00ED5569">
        <w:tc>
          <w:tcPr>
            <w:tcW w:w="3105" w:type="dxa"/>
            <w:tcBorders>
              <w:top w:val="single" w:sz="6" w:space="0" w:color="8EAADB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D9E2F3"/>
            <w:hideMark/>
          </w:tcPr>
          <w:p w14:paraId="0D8A7D93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</w:rPr>
              <w:t>Classroom set-up Instructions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5001EB6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  <w:p w14:paraId="40A6E955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Please sit down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E524B1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Please stand up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6171902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Please listen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F2713EF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Please wait a moment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69345FC2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Please be quiet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94A8E9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Please show me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C4BF22B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Please read a book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68963CE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Window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66AA54BC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Door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F8197B3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Desk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9A57AFB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Chair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7C6BB79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Whiteboard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4B6DFAFC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Table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5427022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Pencilcase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70D4B957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Notebook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BD73B83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Maths book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7B12E2A2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Reading book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E8D5D16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Writing book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660" w:type="dxa"/>
            <w:tcBorders>
              <w:top w:val="single" w:sz="6" w:space="0" w:color="8EAADB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D9E2F3"/>
            <w:hideMark/>
          </w:tcPr>
          <w:p w14:paraId="3038CEC3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       Formal        /     Polite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E60EA6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70D49E9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Siéntate, por favor / siéntese, por favor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3D936FB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Levántate, por favor / levántese, por favor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F1EEBAA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Escucha, por favor / escuche, por favor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043A03E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Espera un momento, por favor / espere un momento, por favor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D6728F1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Silencio or Estate quieto, por favor / estese quieto, por favor 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699A64CA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Enséñamelo, por favor / enséñemelo, por favor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63197EE9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Lee un libro, por favor / lea un libro, por favor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</w:p>
          <w:p w14:paraId="64268F3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Ventana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</w:p>
          <w:p w14:paraId="3650A092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Puerta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</w:p>
          <w:p w14:paraId="4E2CE35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Escritorio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</w:p>
          <w:p w14:paraId="2B1A8CCC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Silla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</w:p>
          <w:p w14:paraId="3498422E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Pizarra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</w:p>
          <w:p w14:paraId="502FB0E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Mesa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</w:p>
          <w:p w14:paraId="50A29816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Estuche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</w:p>
          <w:p w14:paraId="08B15BBD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Cuaderno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</w:p>
          <w:p w14:paraId="171909AD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Libro de matemáticas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</w:p>
          <w:p w14:paraId="3694E52D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Libro de lectura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</w:p>
          <w:p w14:paraId="0928B316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Libro de escritura  </w:t>
            </w:r>
          </w:p>
          <w:p w14:paraId="796B0E42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ED5569" w:rsidRPr="00ED5569" w14:paraId="09D96698" w14:textId="77777777" w:rsidTr="00ED5569">
        <w:tc>
          <w:tcPr>
            <w:tcW w:w="3105" w:type="dxa"/>
            <w:tcBorders>
              <w:top w:val="nil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auto"/>
            <w:hideMark/>
          </w:tcPr>
          <w:p w14:paraId="26C63DE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</w:rPr>
              <w:t>Beginning of day routines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E4070C6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  <w:p w14:paraId="293330D3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Good morning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BE4E0C6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Good weather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68FE8C5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Terrible weather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9E1831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Sunny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B6DF12D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Rainy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3CA289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Cloudy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7D82CE49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Snow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E30CCA5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Storm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1278ED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Hot weather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759E963B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Cold weather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FF63903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Humid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auto"/>
            <w:hideMark/>
          </w:tcPr>
          <w:p w14:paraId="03F6115E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</w:p>
          <w:p w14:paraId="1204FE7F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Buenos días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</w:p>
          <w:p w14:paraId="64A3FC37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Buen tiempo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</w:p>
          <w:p w14:paraId="020FBF06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Tiempo horrible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</w:p>
          <w:p w14:paraId="311FF20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Soleado 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1945D12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Lluvioso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3C34F5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Nublado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6C66663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Nieve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452B1E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Tormenta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37F4E13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Caluroso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45E2E50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Frio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C781063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Húmedo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5196236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ED5569" w:rsidRPr="00ED5569" w14:paraId="4CA5C353" w14:textId="77777777" w:rsidTr="00ED5569">
        <w:tc>
          <w:tcPr>
            <w:tcW w:w="3105" w:type="dxa"/>
            <w:tcBorders>
              <w:top w:val="nil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D9E2F3"/>
            <w:hideMark/>
          </w:tcPr>
          <w:p w14:paraId="744198CD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</w:rPr>
              <w:t>Asking permission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38FEA89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  <w:p w14:paraId="1325393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May I go to the toilet?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610328C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May I borrow a pencil?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66FD03F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May I eat?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A94BAE3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May I drink?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D9E2F3"/>
            <w:hideMark/>
          </w:tcPr>
          <w:p w14:paraId="06D23A36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4A0FCF61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  <w:p w14:paraId="5B93AB0E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¿Puedo ir al baño? 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4B162ABA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¿Puedo tomar prestado un lápiz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C71F7F7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¿Puedo comer?  </w:t>
            </w:r>
          </w:p>
          <w:p w14:paraId="2B4282C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¿Puedo beber? </w:t>
            </w:r>
          </w:p>
          <w:p w14:paraId="319F7059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 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ED5569" w:rsidRPr="001B3404" w14:paraId="71769F99" w14:textId="77777777" w:rsidTr="00ED5569">
        <w:tc>
          <w:tcPr>
            <w:tcW w:w="3105" w:type="dxa"/>
            <w:tcBorders>
              <w:top w:val="nil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auto"/>
            <w:hideMark/>
          </w:tcPr>
          <w:p w14:paraId="0E431B73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</w:rPr>
              <w:t>Daily phrases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F80CB8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  <w:p w14:paraId="4B0C5E65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I understand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48E218F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lastRenderedPageBreak/>
              <w:t>I don’t understand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4BAA2EC2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I know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AD0B113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I don’t know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32615A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Yes that’s right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71847EF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No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98C6721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Sorry I’m late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A5D2585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I’m sorry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4275329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Excuse me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5219096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The dog ate my homework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auto"/>
            <w:hideMark/>
          </w:tcPr>
          <w:p w14:paraId="13B48EE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 </w:t>
            </w:r>
          </w:p>
          <w:p w14:paraId="10DB078B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  <w:p w14:paraId="3DBD07E2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Entiendo 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7E43F46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lastRenderedPageBreak/>
              <w:t>No entiendo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A5C0F9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Lo sé 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8CDC475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No lo se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78F6785E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Sí, eso es cierto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274B36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No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72121BD9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Lo siento, llego tarde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BC359F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Lo siento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</w:p>
          <w:p w14:paraId="505EC4E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Perdóname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</w:p>
          <w:p w14:paraId="5EB39A0B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El perro se comió mis deberes 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</w:p>
          <w:p w14:paraId="2B297B9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</w:p>
        </w:tc>
      </w:tr>
      <w:tr w:rsidR="00ED5569" w:rsidRPr="00ED5569" w14:paraId="22EC59FB" w14:textId="77777777" w:rsidTr="00ED5569">
        <w:tc>
          <w:tcPr>
            <w:tcW w:w="3105" w:type="dxa"/>
            <w:tcBorders>
              <w:top w:val="nil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D9E2F3"/>
            <w:hideMark/>
          </w:tcPr>
          <w:p w14:paraId="6ED5B1AE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</w:rPr>
              <w:lastRenderedPageBreak/>
              <w:t>End of day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70E5F3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  <w:p w14:paraId="1D67965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Goodbye (to a person leaving the place)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9FEC3B9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Goodbye (to a person staying at the place)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DA75451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See you tomorrow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75A858A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See you on Monday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6C1B801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Have a nice day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D9E2F3"/>
            <w:hideMark/>
          </w:tcPr>
          <w:p w14:paraId="40BCD30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</w:p>
          <w:p w14:paraId="26F8BD7D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</w:p>
          <w:p w14:paraId="2F8A273F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¡Adiós! (a una persona que se va)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</w:p>
          <w:p w14:paraId="621076A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¡Hasta luego! (a una persona que se queda) 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</w:p>
          <w:p w14:paraId="2CA3B0B1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Nos vemos mañana 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</w:p>
          <w:p w14:paraId="1EBE449A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Nos vemos el lunes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</w:p>
          <w:p w14:paraId="045A9AAC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es-ES"/>
              </w:rPr>
              <w:t>Ten un buen día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</w:tbl>
    <w:p w14:paraId="08E1C014" w14:textId="77777777" w:rsidR="00ED5569" w:rsidRDefault="00ED5569"/>
    <w:p w14:paraId="0C03EB5E" w14:textId="0D69325E" w:rsidR="0002377A" w:rsidRDefault="0002377A"/>
    <w:p w14:paraId="17BE02FD" w14:textId="6F855848" w:rsidR="0002377A" w:rsidRDefault="0002377A"/>
    <w:p w14:paraId="6998C115" w14:textId="24343772" w:rsidR="0002377A" w:rsidRDefault="0002377A"/>
    <w:p w14:paraId="023FCAB6" w14:textId="645067BB" w:rsidR="0002377A" w:rsidRDefault="0002377A"/>
    <w:p w14:paraId="7BA852F0" w14:textId="0382C883" w:rsidR="0002377A" w:rsidRDefault="0002377A"/>
    <w:p w14:paraId="4B52FEDD" w14:textId="4A0843BE" w:rsidR="0002377A" w:rsidRDefault="0002377A"/>
    <w:p w14:paraId="3A1BB999" w14:textId="54ABF9CC" w:rsidR="0002377A" w:rsidRDefault="0002377A"/>
    <w:p w14:paraId="649AF16E" w14:textId="272CFF80" w:rsidR="0002377A" w:rsidRDefault="0002377A"/>
    <w:p w14:paraId="0452929E" w14:textId="6ECF64F4" w:rsidR="0002377A" w:rsidRDefault="0002377A"/>
    <w:p w14:paraId="2560CF44" w14:textId="0DFC2977" w:rsidR="0002377A" w:rsidRDefault="0002377A"/>
    <w:p w14:paraId="1DCF71D4" w14:textId="3D550FC3" w:rsidR="0002377A" w:rsidRDefault="0002377A"/>
    <w:p w14:paraId="5D0D9F06" w14:textId="77777777" w:rsidR="0002377A" w:rsidRDefault="0002377A"/>
    <w:p w14:paraId="38FC814F" w14:textId="49F97F3A" w:rsidR="0002377A" w:rsidRDefault="0002377A"/>
    <w:p w14:paraId="2E72D242" w14:textId="1268D527" w:rsidR="0002377A" w:rsidRPr="0002377A" w:rsidRDefault="0002377A" w:rsidP="0002377A">
      <w:pPr>
        <w:jc w:val="right"/>
        <w:rPr>
          <w:rFonts w:ascii="Verdana" w:hAnsi="Verdana"/>
          <w:sz w:val="20"/>
          <w:szCs w:val="20"/>
        </w:rPr>
      </w:pPr>
      <w:r>
        <w:rPr>
          <w:rFonts w:ascii="Source Sans Pro" w:hAnsi="Source Sans Pro"/>
          <w:noProof/>
          <w:color w:val="049CCF"/>
          <w:sz w:val="29"/>
          <w:szCs w:val="29"/>
          <w:shd w:val="clear" w:color="auto" w:fill="FFFFFF"/>
        </w:rPr>
        <w:drawing>
          <wp:inline distT="0" distB="0" distL="0" distR="0" wp14:anchorId="1AD6AEDF" wp14:editId="703A94BC">
            <wp:extent cx="838200" cy="298450"/>
            <wp:effectExtent l="0" t="0" r="0" b="6350"/>
            <wp:docPr id="2" name="Picture 2" descr="Creative Commons Licens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reative Commons Licens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ource Sans Pro" w:hAnsi="Source Sans Pro"/>
          <w:color w:val="464646"/>
          <w:sz w:val="29"/>
          <w:szCs w:val="29"/>
        </w:rPr>
        <w:br/>
      </w:r>
      <w:r w:rsidRPr="0002377A">
        <w:rPr>
          <w:rFonts w:ascii="Verdana" w:hAnsi="Verdana"/>
          <w:color w:val="464646"/>
          <w:sz w:val="20"/>
          <w:szCs w:val="20"/>
          <w:shd w:val="clear" w:color="auto" w:fill="FFFFFF"/>
        </w:rPr>
        <w:t>Ideas for Language Use in the Primary/Intermediate Classroom by </w:t>
      </w:r>
      <w:hyperlink r:id="rId10" w:history="1">
        <w:r w:rsidRPr="0002377A">
          <w:rPr>
            <w:rStyle w:val="Hyperlink"/>
            <w:rFonts w:ascii="Verdana" w:hAnsi="Verdana"/>
            <w:color w:val="049CCF"/>
            <w:sz w:val="20"/>
            <w:szCs w:val="20"/>
            <w:u w:val="none"/>
            <w:shd w:val="clear" w:color="auto" w:fill="FFFFFF"/>
          </w:rPr>
          <w:t>Future Learning Solutions 2020</w:t>
        </w:r>
      </w:hyperlink>
      <w:r w:rsidRPr="0002377A">
        <w:rPr>
          <w:rFonts w:ascii="Verdana" w:hAnsi="Verdana"/>
          <w:color w:val="464646"/>
          <w:sz w:val="20"/>
          <w:szCs w:val="20"/>
          <w:shd w:val="clear" w:color="auto" w:fill="FFFFFF"/>
        </w:rPr>
        <w:t> is licensed under a </w:t>
      </w:r>
      <w:hyperlink r:id="rId11" w:history="1">
        <w:r w:rsidRPr="0002377A">
          <w:rPr>
            <w:rStyle w:val="Hyperlink"/>
            <w:rFonts w:ascii="Verdana" w:hAnsi="Verdana"/>
            <w:color w:val="049CCF"/>
            <w:sz w:val="20"/>
            <w:szCs w:val="20"/>
            <w:u w:val="none"/>
            <w:shd w:val="clear" w:color="auto" w:fill="FFFFFF"/>
          </w:rPr>
          <w:t>Creative Commons Attribution 4.0 International License</w:t>
        </w:r>
      </w:hyperlink>
      <w:r w:rsidRPr="0002377A">
        <w:rPr>
          <w:rFonts w:ascii="Verdana" w:hAnsi="Verdana"/>
          <w:color w:val="464646"/>
          <w:sz w:val="20"/>
          <w:szCs w:val="20"/>
          <w:shd w:val="clear" w:color="auto" w:fill="FFFFFF"/>
        </w:rPr>
        <w:t>.</w:t>
      </w:r>
    </w:p>
    <w:sectPr w:rsidR="0002377A" w:rsidRPr="0002377A" w:rsidSect="00C20431">
      <w:pgSz w:w="11906" w:h="16838"/>
      <w:pgMar w:top="1440" w:right="1440" w:bottom="1440" w:left="1440" w:header="708" w:footer="708" w:gutter="0"/>
      <w:pgBorders w:offsetFrom="page">
        <w:top w:val="single" w:sz="18" w:space="24" w:color="604D71"/>
        <w:left w:val="single" w:sz="18" w:space="24" w:color="604D71"/>
        <w:bottom w:val="single" w:sz="18" w:space="24" w:color="604D71"/>
        <w:right w:val="single" w:sz="18" w:space="24" w:color="604D7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431"/>
    <w:rsid w:val="0002377A"/>
    <w:rsid w:val="00064284"/>
    <w:rsid w:val="001B3404"/>
    <w:rsid w:val="005D3803"/>
    <w:rsid w:val="00947C37"/>
    <w:rsid w:val="00A220B5"/>
    <w:rsid w:val="00C20431"/>
    <w:rsid w:val="00DE44DC"/>
    <w:rsid w:val="00ED5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817B43"/>
  <w15:chartTrackingRefBased/>
  <w15:docId w15:val="{216A4E6F-17BF-4401-B824-F0513C755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NZ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4-Accent5">
    <w:name w:val="Grid Table 4 Accent 5"/>
    <w:basedOn w:val="TableNormal"/>
    <w:uiPriority w:val="49"/>
    <w:rsid w:val="00C20431"/>
    <w:pPr>
      <w:spacing w:after="0" w:line="240" w:lineRule="auto"/>
    </w:pPr>
    <w:rPr>
      <w:lang w:eastAsia="zh-CN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Hyperlink">
    <w:name w:val="Hyperlink"/>
    <w:basedOn w:val="DefaultParagraphFont"/>
    <w:uiPriority w:val="99"/>
    <w:semiHidden/>
    <w:unhideWhenUsed/>
    <w:rsid w:val="0002377A"/>
    <w:rPr>
      <w:color w:val="0000FF"/>
      <w:u w:val="single"/>
    </w:rPr>
  </w:style>
  <w:style w:type="paragraph" w:customStyle="1" w:styleId="paragraph">
    <w:name w:val="paragraph"/>
    <w:basedOn w:val="Normal"/>
    <w:rsid w:val="00ED5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ED5569"/>
  </w:style>
  <w:style w:type="character" w:customStyle="1" w:styleId="eop">
    <w:name w:val="eop"/>
    <w:basedOn w:val="DefaultParagraphFont"/>
    <w:rsid w:val="00ED5569"/>
  </w:style>
  <w:style w:type="character" w:customStyle="1" w:styleId="spellingerror">
    <w:name w:val="spellingerror"/>
    <w:basedOn w:val="DefaultParagraphFont"/>
    <w:rsid w:val="00ED5569"/>
  </w:style>
  <w:style w:type="character" w:customStyle="1" w:styleId="contextualspellingandgrammarerror">
    <w:name w:val="contextualspellingandgrammarerror"/>
    <w:basedOn w:val="DefaultParagraphFont"/>
    <w:rsid w:val="00ED5569"/>
  </w:style>
  <w:style w:type="character" w:customStyle="1" w:styleId="bcx0">
    <w:name w:val="bcx0"/>
    <w:basedOn w:val="DefaultParagraphFont"/>
    <w:rsid w:val="00ED55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65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9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78099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9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34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29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835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283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44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72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11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20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42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54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448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32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234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888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5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21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635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20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903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04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80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16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06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25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22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5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190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26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8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24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7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28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37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8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21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13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6192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57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97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61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51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75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83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32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3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64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594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80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26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8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13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92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4395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23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69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48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54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281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11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3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693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805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30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189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19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92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37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95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66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4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12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9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53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41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55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86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50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90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5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04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56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63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2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156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23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254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03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9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46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295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622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9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247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57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90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7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90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50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37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34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769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5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99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559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28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012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91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94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35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074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42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68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59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79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95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276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9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227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552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809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6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855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64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04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19778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95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0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45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1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29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4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57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773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76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84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50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23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53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60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12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99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59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05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91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68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32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25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094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82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28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52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70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4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77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84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04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2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46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17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72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5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7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6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1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41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290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54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262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26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037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87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09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54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698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94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204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11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02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5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57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83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54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5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58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549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3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394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146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93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824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17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93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2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163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658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21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4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17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69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80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41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3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46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7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75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94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50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81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97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95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79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752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22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15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98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64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688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70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74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5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46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69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7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391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72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297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53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91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51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737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5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05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43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33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6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30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49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426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69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2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84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42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91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31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44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05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90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1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76806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5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068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143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39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04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229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88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5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52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99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692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53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05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65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8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2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32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52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8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058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510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546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4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14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76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5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37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194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553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62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155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03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80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4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21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40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83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502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448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45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889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81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4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5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68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54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0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399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65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86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04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266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89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91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90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33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73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40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24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12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03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217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97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27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76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00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09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98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27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05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5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014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53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5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17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59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66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30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6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09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083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23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825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99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4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508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737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16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90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13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2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95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46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73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656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22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13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4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27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753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3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0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66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29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5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073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156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03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21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167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3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4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7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20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96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28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9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833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28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72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6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01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03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253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9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15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/4.0/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reativecommons.org/licenses/by/4.0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creativecommons.org/choose/www.futurelearningsolutions.nz" TargetMode="External"/><Relationship Id="rId4" Type="http://schemas.openxmlformats.org/officeDocument/2006/relationships/styles" Target="styl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4D896729BE0E408CA8D2F9512B1510" ma:contentTypeVersion="7" ma:contentTypeDescription="Create a new document." ma:contentTypeScope="" ma:versionID="0ad50c2aa15ff0320714887c5cae4142">
  <xsd:schema xmlns:xsd="http://www.w3.org/2001/XMLSchema" xmlns:xs="http://www.w3.org/2001/XMLSchema" xmlns:p="http://schemas.microsoft.com/office/2006/metadata/properties" xmlns:ns3="8e3c2809-b418-4596-82d3-520d433dc18b" xmlns:ns4="cb9cb45a-5642-4339-b944-a4d0488189b7" targetNamespace="http://schemas.microsoft.com/office/2006/metadata/properties" ma:root="true" ma:fieldsID="1f28fc87dcd596eb41c9ba37045fd65a" ns3:_="" ns4:_="">
    <xsd:import namespace="8e3c2809-b418-4596-82d3-520d433dc18b"/>
    <xsd:import namespace="cb9cb45a-5642-4339-b944-a4d0488189b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3c2809-b418-4596-82d3-520d433dc1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9cb45a-5642-4339-b944-a4d0488189b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5D28E7-2C17-43A3-9F6A-6EA1D292E5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3c2809-b418-4596-82d3-520d433dc18b"/>
    <ds:schemaRef ds:uri="cb9cb45a-5642-4339-b944-a4d0488189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DD01CB-0D83-4E73-89B8-5092CB424F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2001B8-D36E-45D8-AA74-1AF2440172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Mortimore</dc:creator>
  <cp:keywords/>
  <dc:description/>
  <cp:lastModifiedBy>Neena Raniga</cp:lastModifiedBy>
  <cp:revision>2</cp:revision>
  <dcterms:created xsi:type="dcterms:W3CDTF">2020-05-27T22:37:00Z</dcterms:created>
  <dcterms:modified xsi:type="dcterms:W3CDTF">2020-05-27T22:37:00Z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0x010100794D896729BE0E408CA8D2F9512B1510</vt:lpwstr>
  </property>
</Properties>
</file>